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885" cy="8009102"/>
            <wp:effectExtent l="19050" t="0" r="0" b="0"/>
            <wp:docPr id="1" name="Рисунок 1" descr="D:\Кудинова\комплексная безопасность\противодействие коррупции\положение конфликт интере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динова\комплексная безопасность\противодействие коррупции\положение конфликт интерес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00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92A" w:rsidRDefault="0006392A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6FA2" w:rsidRDefault="00196FA2" w:rsidP="0019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96FA2" w:rsidRDefault="00196FA2" w:rsidP="0019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196FA2" w:rsidRDefault="0032678E" w:rsidP="0019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"ЦДТ" пгт. Войвож </w:t>
      </w:r>
    </w:p>
    <w:p w:rsidR="00196FA2" w:rsidRPr="001037E4" w:rsidRDefault="00196FA2" w:rsidP="0019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7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678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E4">
        <w:rPr>
          <w:rFonts w:ascii="Times New Roman" w:hAnsi="Times New Roman" w:cs="Times New Roman"/>
          <w:sz w:val="28"/>
          <w:szCs w:val="28"/>
        </w:rPr>
        <w:t xml:space="preserve"> </w:t>
      </w:r>
      <w:r w:rsidR="0032678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2678E">
        <w:rPr>
          <w:rFonts w:ascii="Times New Roman" w:hAnsi="Times New Roman" w:cs="Times New Roman"/>
          <w:sz w:val="28"/>
          <w:szCs w:val="28"/>
        </w:rPr>
        <w:t>17</w:t>
      </w:r>
      <w:r w:rsidRPr="001037E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E4">
        <w:rPr>
          <w:rFonts w:ascii="Times New Roman" w:hAnsi="Times New Roman" w:cs="Times New Roman"/>
          <w:sz w:val="28"/>
          <w:szCs w:val="28"/>
        </w:rPr>
        <w:t xml:space="preserve"> </w:t>
      </w:r>
      <w:r w:rsidR="0032678E">
        <w:rPr>
          <w:rFonts w:ascii="Times New Roman" w:hAnsi="Times New Roman" w:cs="Times New Roman"/>
          <w:sz w:val="28"/>
          <w:szCs w:val="28"/>
        </w:rPr>
        <w:t>149-ОД</w:t>
      </w:r>
    </w:p>
    <w:p w:rsidR="00196FA2" w:rsidRDefault="0032678E" w:rsidP="0019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FA2" w:rsidRDefault="00196FA2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FD2" w:rsidRPr="00196FA2" w:rsidRDefault="00B6499B" w:rsidP="0051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>П</w:t>
      </w:r>
      <w:r w:rsidR="00C5043D" w:rsidRPr="00196FA2">
        <w:rPr>
          <w:rFonts w:ascii="Times New Roman" w:hAnsi="Times New Roman" w:cs="Times New Roman"/>
          <w:sz w:val="28"/>
          <w:szCs w:val="28"/>
        </w:rPr>
        <w:t>оложение</w:t>
      </w:r>
      <w:r w:rsidR="00512FD2" w:rsidRPr="0019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8E" w:rsidRDefault="00512FD2" w:rsidP="0051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OLE_LINK3"/>
      <w:bookmarkStart w:id="1" w:name="OLE_LINK4"/>
      <w:r w:rsidRPr="00196FA2">
        <w:rPr>
          <w:rFonts w:ascii="Times New Roman" w:hAnsi="Times New Roman" w:cs="Times New Roman"/>
          <w:sz w:val="28"/>
          <w:szCs w:val="28"/>
        </w:rPr>
        <w:t>предотвращении и урегулировании конфликта интересов</w:t>
      </w:r>
      <w:bookmarkEnd w:id="0"/>
      <w:bookmarkEnd w:id="1"/>
    </w:p>
    <w:p w:rsidR="00C75AA4" w:rsidRDefault="00512FD2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3FC9" w:rsidRPr="0032678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B3411B" w:rsidRPr="0032678E">
        <w:rPr>
          <w:rFonts w:ascii="Times New Roman" w:hAnsi="Times New Roman" w:cs="Times New Roman"/>
          <w:sz w:val="28"/>
          <w:szCs w:val="28"/>
          <w:u w:val="single"/>
        </w:rPr>
        <w:t>муниципальном</w:t>
      </w:r>
      <w:r w:rsidR="00FE6596" w:rsidRPr="003267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678E" w:rsidRPr="0032678E">
        <w:rPr>
          <w:rFonts w:ascii="Times New Roman" w:hAnsi="Times New Roman" w:cs="Times New Roman"/>
          <w:sz w:val="28"/>
          <w:szCs w:val="28"/>
          <w:u w:val="single"/>
        </w:rPr>
        <w:t xml:space="preserve">  бюджетном</w:t>
      </w:r>
      <w:r w:rsidR="0032678E">
        <w:rPr>
          <w:rFonts w:ascii="Times New Roman" w:hAnsi="Times New Roman" w:cs="Times New Roman"/>
          <w:sz w:val="28"/>
          <w:szCs w:val="28"/>
          <w:u w:val="single"/>
        </w:rPr>
        <w:t xml:space="preserve"> учреждении дополнительного образования "Центр детского творчества" пгт. Войвож  </w:t>
      </w:r>
    </w:p>
    <w:p w:rsidR="00512FD2" w:rsidRDefault="00512FD2" w:rsidP="00FE6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1">
        <w:rPr>
          <w:rFonts w:ascii="Times New Roman" w:hAnsi="Times New Roman" w:cs="Times New Roman"/>
          <w:sz w:val="28"/>
          <w:szCs w:val="28"/>
        </w:rPr>
        <w:t xml:space="preserve">1. </w:t>
      </w:r>
      <w:r w:rsidR="006E3681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6E3681">
        <w:rPr>
          <w:rFonts w:ascii="Times New Roman" w:hAnsi="Times New Roman" w:cs="Times New Roman"/>
          <w:sz w:val="28"/>
          <w:szCs w:val="28"/>
        </w:rPr>
        <w:t xml:space="preserve"> о </w:t>
      </w:r>
      <w:r w:rsidR="006E3681" w:rsidRPr="00512FD2">
        <w:rPr>
          <w:rFonts w:ascii="Times New Roman" w:hAnsi="Times New Roman" w:cs="Times New Roman"/>
          <w:sz w:val="28"/>
          <w:szCs w:val="28"/>
        </w:rPr>
        <w:t xml:space="preserve">предотвращении и урегулировании конфликта интересов </w:t>
      </w:r>
      <w:r w:rsidR="006E3681">
        <w:rPr>
          <w:rFonts w:ascii="Times New Roman" w:hAnsi="Times New Roman" w:cs="Times New Roman"/>
          <w:sz w:val="28"/>
          <w:szCs w:val="28"/>
        </w:rPr>
        <w:t xml:space="preserve">в </w:t>
      </w:r>
      <w:r w:rsidR="00B3411B">
        <w:rPr>
          <w:rFonts w:ascii="Times New Roman" w:hAnsi="Times New Roman" w:cs="Times New Roman"/>
          <w:sz w:val="28"/>
          <w:szCs w:val="28"/>
        </w:rPr>
        <w:t>муниципальном</w:t>
      </w:r>
      <w:r w:rsidR="006E3681" w:rsidRPr="00632F61">
        <w:rPr>
          <w:rFonts w:ascii="Times New Roman" w:hAnsi="Times New Roman" w:cs="Times New Roman"/>
          <w:sz w:val="28"/>
          <w:szCs w:val="28"/>
        </w:rPr>
        <w:t xml:space="preserve"> </w:t>
      </w:r>
      <w:r w:rsidR="0032678E" w:rsidRPr="0032678E">
        <w:rPr>
          <w:rFonts w:ascii="Times New Roman" w:hAnsi="Times New Roman" w:cs="Times New Roman"/>
          <w:sz w:val="28"/>
          <w:szCs w:val="28"/>
        </w:rPr>
        <w:t>бюджетном учреждении дополнительного образования "Центр д</w:t>
      </w:r>
      <w:r w:rsidR="0032678E">
        <w:rPr>
          <w:rFonts w:ascii="Times New Roman" w:hAnsi="Times New Roman" w:cs="Times New Roman"/>
          <w:sz w:val="28"/>
          <w:szCs w:val="28"/>
        </w:rPr>
        <w:t>етского творчества" пгт. Войвож</w:t>
      </w:r>
      <w:r w:rsidR="006E3681" w:rsidRPr="006E36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3411B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bookmarkStart w:id="2" w:name="_GoBack"/>
      <w:bookmarkEnd w:id="2"/>
      <w:r w:rsidR="006E3681">
        <w:rPr>
          <w:rFonts w:ascii="Times New Roman" w:hAnsi="Times New Roman" w:cs="Times New Roman"/>
          <w:sz w:val="28"/>
          <w:szCs w:val="28"/>
        </w:rPr>
        <w:t>разработано с целью регулирования и предотвращения конфликта интересов в деятельности работников учреждения и возможных негативных последствий конфликта интересов.</w:t>
      </w:r>
    </w:p>
    <w:p w:rsidR="00512FD2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FD2">
        <w:rPr>
          <w:rFonts w:ascii="Times New Roman" w:hAnsi="Times New Roman" w:cs="Times New Roman"/>
          <w:sz w:val="28"/>
          <w:szCs w:val="28"/>
        </w:rPr>
        <w:t xml:space="preserve">. </w:t>
      </w:r>
      <w:r w:rsidR="006E36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8B6A90">
        <w:rPr>
          <w:rFonts w:ascii="Times New Roman" w:hAnsi="Times New Roman" w:cs="Times New Roman"/>
          <w:sz w:val="28"/>
          <w:szCs w:val="28"/>
        </w:rPr>
        <w:t xml:space="preserve"> </w:t>
      </w:r>
      <w:r w:rsidR="00267158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89473B">
        <w:rPr>
          <w:rFonts w:ascii="Times New Roman" w:hAnsi="Times New Roman" w:cs="Times New Roman"/>
          <w:sz w:val="28"/>
          <w:szCs w:val="28"/>
        </w:rPr>
        <w:t>предотвращения</w:t>
      </w:r>
      <w:r w:rsidR="00267158">
        <w:rPr>
          <w:rFonts w:ascii="Times New Roman" w:hAnsi="Times New Roman" w:cs="Times New Roman"/>
          <w:sz w:val="28"/>
          <w:szCs w:val="28"/>
        </w:rPr>
        <w:t xml:space="preserve"> и урегулирования конфликтов интересов, возникающих у работников учреждения в ходе выполнения ими трудовых обязанностей.</w:t>
      </w:r>
    </w:p>
    <w:p w:rsidR="000466E2" w:rsidRPr="00FC40CB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0CB">
        <w:rPr>
          <w:rFonts w:ascii="Times New Roman" w:hAnsi="Times New Roman" w:cs="Times New Roman"/>
          <w:sz w:val="28"/>
          <w:szCs w:val="28"/>
        </w:rPr>
        <w:t>.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Par0"/>
      <w:bookmarkEnd w:id="3"/>
      <w:r w:rsidR="00FC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 xml:space="preserve">од </w:t>
      </w:r>
      <w:r w:rsidR="000466E2" w:rsidRPr="00FC40CB">
        <w:rPr>
          <w:rFonts w:ascii="Times New Roman" w:hAnsi="Times New Roman" w:cs="Times New Roman"/>
          <w:sz w:val="28"/>
          <w:szCs w:val="28"/>
        </w:rPr>
        <w:t>конфликт</w:t>
      </w:r>
      <w:r w:rsidR="00A055DA" w:rsidRPr="00FC40CB">
        <w:rPr>
          <w:rFonts w:ascii="Times New Roman" w:hAnsi="Times New Roman" w:cs="Times New Roman"/>
          <w:sz w:val="28"/>
          <w:szCs w:val="28"/>
        </w:rPr>
        <w:t>ом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>понимается ситуация, при которой личная заинтересованность (прямая или косвенная</w:t>
      </w:r>
      <w:r w:rsidR="00A055DA" w:rsidRPr="00FC40CB">
        <w:rPr>
          <w:rFonts w:ascii="Times New Roman" w:hAnsi="Times New Roman" w:cs="Times New Roman"/>
          <w:sz w:val="28"/>
          <w:szCs w:val="28"/>
        </w:rPr>
        <w:t>) работника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обязанностей</w:t>
      </w:r>
      <w:r w:rsidR="00FC40CB">
        <w:rPr>
          <w:rFonts w:ascii="Times New Roman" w:hAnsi="Times New Roman" w:cs="Times New Roman"/>
          <w:sz w:val="28"/>
          <w:szCs w:val="28"/>
        </w:rPr>
        <w:t>.</w:t>
      </w: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>од личной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заинтересованностью </w:t>
      </w:r>
      <w:r w:rsidRP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055DA" w:rsidRPr="00FC40CB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организациями, с которыми </w:t>
      </w:r>
      <w:r w:rsidR="00A97B56" w:rsidRPr="00FC40CB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FC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E2" w:rsidRDefault="00273646" w:rsidP="00FC40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FC40CB">
        <w:rPr>
          <w:rFonts w:ascii="Times New Roman" w:hAnsi="Times New Roman" w:cs="Times New Roman"/>
          <w:sz w:val="28"/>
          <w:szCs w:val="28"/>
        </w:rPr>
        <w:t>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880363" w:rsidRPr="00880363" w:rsidRDefault="00273646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по управлению конфликтом интересов 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следующие принципы: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баланса интересов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E4E" w:rsidRDefault="00273646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Раскрытие конфликта интересов в учреждении и его урегулирование осуществляется с использованием следующих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раскрытия конфликта интересов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ситуаций конфликта интересов.</w:t>
      </w:r>
    </w:p>
    <w:p w:rsidR="00DD70BF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осущес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раскрытие конфликта интересов в устной форме с последующей фиксацией в письменном виде.</w:t>
      </w:r>
    </w:p>
    <w:p w:rsid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прием сведений </w:t>
      </w:r>
      <w:bookmarkStart w:id="4" w:name="OLE_LINK1"/>
      <w:bookmarkStart w:id="5" w:name="OLE_LINK2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возникающих (имеющихся) конфликтах интересов</w:t>
      </w:r>
      <w:bookmarkEnd w:id="4"/>
      <w:bookmarkEnd w:id="5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лицо,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в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(далее – ответственное лицо).</w:t>
      </w:r>
      <w:r w:rsidR="0030341B" w:rsidRPr="00303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0341B" w:rsidRP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471C3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поступления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возникающих (имеющихся) конфликтах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 целью оценки серьезности возникающих для организации рисков и выбора наиболее подходящей формы урегулирования конфликта интересо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передаются для рассмотрения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у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86064A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поступивших сведений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53B82" w:rsidRPr="00F53B82"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B82" w:rsidRP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86064A"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не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нуждается в специальных способах урегулирования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E4E" w:rsidRPr="00972E4E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решения, указанного в 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«б»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11 настоящего Положения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его разрешения,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должн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остных (служебных) обязанностей,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его личные интересы входят в противоречие с 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обязанностями;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выгоды, явившейся причиной возникновения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из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работника;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трудовых обязанностей.</w:t>
      </w:r>
    </w:p>
    <w:p w:rsid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имеющегося конфликта инте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наиболее «мягкую»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урегулирования из возможных с учетом существующих обстоятельств. Более жесткие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случае, когда это вызвано реальной необходим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или в случае, если более «мягкие»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оказались недостаточно эффективными. При 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выборе метода разрешения конфликта интересов учитыва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личного интереса работника и вероятность того, что этот личный интерес будет реализован в ущерб интересам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0A8" w:rsidRPr="00972E4E" w:rsidRDefault="00AF30A8" w:rsidP="00AF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конфликта интересов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Положения,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исчерпывающим. В каждом конкретном случае 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работодателем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раскрывшим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конфликте интересов, могут быть найдены иные формы его урегулирования.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мерами по предотвращению конфликтов интересов являются: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работниками учреждения обязанностей, установленных законодательством, Уставом, иными локальными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должностными инструкциями;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поддержание организационной структуры учреждения, которая четко разграничивает сферы ответственности, полномочий и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т.ч. данных бухгалтерской, статистической, управленческой и иной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действий, которые приведут к возникновению конфликта интересов: работники учреждения должны воздерживаться от участия в совершении операций или сделках, в которые вовлечены лица и (или) организации, с которыми данные работники либо члены их семей имеют личные связи или финансовые интересы;</w:t>
      </w:r>
      <w:proofErr w:type="gramEnd"/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предотвращению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пункте,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исчерпывающими. В каждом конкретном случае урегулирования  конфликтов интересов могут использоваться и иные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не противоречащие законодательству Российской Федерации.</w:t>
      </w:r>
    </w:p>
    <w:p w:rsidR="0088127D" w:rsidRPr="002A57E5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предотвращения  и урегулирования</w:t>
      </w:r>
      <w:r w:rsidR="0005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7D" w:rsidRP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 обязан: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DD70BF" w:rsidRPr="006A1750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88127D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</w:t>
      </w:r>
      <w:r w:rsidR="00881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0BF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Федерации, Устава учреждения, локальных нормативных правовых актов у</w:t>
      </w:r>
      <w:r w:rsid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настоящего Положения.</w:t>
      </w:r>
    </w:p>
    <w:p w:rsidR="002E7F7A" w:rsidRDefault="008213B3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Эффективность работы по предотвращению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предполагает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F7A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и своевременное выявление таких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D91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действий всех структурных подразделений учреждения.</w:t>
      </w:r>
    </w:p>
    <w:p w:rsidR="002601E9" w:rsidRDefault="00BC2D91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Работники учреждения, независимо от занимаемой должности, 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соблюдение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требований настоящего Положения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несут ответственность, предусмотренную законодательством Российской Федерации, </w:t>
      </w:r>
    </w:p>
    <w:p w:rsidR="002A57E5" w:rsidRPr="002A57E5" w:rsidRDefault="002E7F7A" w:rsidP="00D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Каждый работник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заключении трудового договора должен быть ознакомлен под роспись с настоящим Положением и 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локальны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нормативны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правовы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акт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учреждения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принятыми в целях противодействия коррупции в учреждении.</w:t>
      </w:r>
    </w:p>
    <w:p w:rsidR="00C163D1" w:rsidRPr="00C5043D" w:rsidRDefault="00C163D1" w:rsidP="00DB2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923417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43D"/>
    <w:rsid w:val="00005559"/>
    <w:rsid w:val="000173A7"/>
    <w:rsid w:val="00025C5A"/>
    <w:rsid w:val="0003054E"/>
    <w:rsid w:val="000466E2"/>
    <w:rsid w:val="00047BD7"/>
    <w:rsid w:val="00053002"/>
    <w:rsid w:val="0006392A"/>
    <w:rsid w:val="000931D0"/>
    <w:rsid w:val="0009344F"/>
    <w:rsid w:val="000A35D6"/>
    <w:rsid w:val="000D12B8"/>
    <w:rsid w:val="000D2E5F"/>
    <w:rsid w:val="00114DE9"/>
    <w:rsid w:val="00143FC9"/>
    <w:rsid w:val="00182771"/>
    <w:rsid w:val="00196FA2"/>
    <w:rsid w:val="001C27A8"/>
    <w:rsid w:val="001D49C9"/>
    <w:rsid w:val="002601E9"/>
    <w:rsid w:val="00266E97"/>
    <w:rsid w:val="00267158"/>
    <w:rsid w:val="00273646"/>
    <w:rsid w:val="00282C20"/>
    <w:rsid w:val="00291990"/>
    <w:rsid w:val="002A2C7D"/>
    <w:rsid w:val="002A57E5"/>
    <w:rsid w:val="002E7F7A"/>
    <w:rsid w:val="0030341B"/>
    <w:rsid w:val="0032678E"/>
    <w:rsid w:val="00384FBA"/>
    <w:rsid w:val="003C71B4"/>
    <w:rsid w:val="003F5FEE"/>
    <w:rsid w:val="00434035"/>
    <w:rsid w:val="0045006B"/>
    <w:rsid w:val="004774F1"/>
    <w:rsid w:val="004922D2"/>
    <w:rsid w:val="00496D00"/>
    <w:rsid w:val="004E2E89"/>
    <w:rsid w:val="00512FD2"/>
    <w:rsid w:val="0051540F"/>
    <w:rsid w:val="005320B9"/>
    <w:rsid w:val="005537BD"/>
    <w:rsid w:val="00576009"/>
    <w:rsid w:val="005C6176"/>
    <w:rsid w:val="0063152A"/>
    <w:rsid w:val="006317F0"/>
    <w:rsid w:val="0066467A"/>
    <w:rsid w:val="006A1750"/>
    <w:rsid w:val="006B0E9C"/>
    <w:rsid w:val="006E3681"/>
    <w:rsid w:val="00756D4E"/>
    <w:rsid w:val="0076448F"/>
    <w:rsid w:val="00773F3D"/>
    <w:rsid w:val="00781420"/>
    <w:rsid w:val="007A19B3"/>
    <w:rsid w:val="007C6F80"/>
    <w:rsid w:val="007D50D5"/>
    <w:rsid w:val="007E272F"/>
    <w:rsid w:val="008213B3"/>
    <w:rsid w:val="00827316"/>
    <w:rsid w:val="0086064A"/>
    <w:rsid w:val="00874B96"/>
    <w:rsid w:val="00880363"/>
    <w:rsid w:val="0088127D"/>
    <w:rsid w:val="0089473B"/>
    <w:rsid w:val="008B6A90"/>
    <w:rsid w:val="00923417"/>
    <w:rsid w:val="00972E4E"/>
    <w:rsid w:val="00983B7E"/>
    <w:rsid w:val="00996EF8"/>
    <w:rsid w:val="00A055DA"/>
    <w:rsid w:val="00A10286"/>
    <w:rsid w:val="00A1668B"/>
    <w:rsid w:val="00A36DC1"/>
    <w:rsid w:val="00A471C3"/>
    <w:rsid w:val="00A97B56"/>
    <w:rsid w:val="00AB016A"/>
    <w:rsid w:val="00AF30A8"/>
    <w:rsid w:val="00B0643C"/>
    <w:rsid w:val="00B3411B"/>
    <w:rsid w:val="00B6499B"/>
    <w:rsid w:val="00BC2D91"/>
    <w:rsid w:val="00C163D1"/>
    <w:rsid w:val="00C5043D"/>
    <w:rsid w:val="00C75AA4"/>
    <w:rsid w:val="00CC3AED"/>
    <w:rsid w:val="00CD4701"/>
    <w:rsid w:val="00D33AD8"/>
    <w:rsid w:val="00D607D7"/>
    <w:rsid w:val="00DA09F9"/>
    <w:rsid w:val="00DB2777"/>
    <w:rsid w:val="00DD70BF"/>
    <w:rsid w:val="00F53B82"/>
    <w:rsid w:val="00F555A3"/>
    <w:rsid w:val="00F61FE4"/>
    <w:rsid w:val="00FB1346"/>
    <w:rsid w:val="00FC40CB"/>
    <w:rsid w:val="00FE6596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7668-4F9C-4426-BD9F-4D086440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Lenovo</cp:lastModifiedBy>
  <cp:revision>4</cp:revision>
  <cp:lastPrinted>2017-11-01T14:02:00Z</cp:lastPrinted>
  <dcterms:created xsi:type="dcterms:W3CDTF">2017-11-12T23:15:00Z</dcterms:created>
  <dcterms:modified xsi:type="dcterms:W3CDTF">2017-11-13T12:36:00Z</dcterms:modified>
</cp:coreProperties>
</file>